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Aggressive(69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allege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arrogant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audacity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autocratic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brandish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coerce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confiscate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crackdown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cutthroat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domineering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eradicate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expose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expunge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fangs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ferocious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forbid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frisk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henchman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impinge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imposition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impudent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instigate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interrogate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prowl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rowdy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stifle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stonewall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stranglehold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stymie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thwart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tussle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ultimatum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unrelenting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usurp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vigilante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wrangle</w:t>
            </w:r>
          </w:p>
        </w:tc>
      </w:tr>
    </w:tbl>
  </w:body>
</w:document>
</file>