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Bad Delay(29 words)</w:t>
      </w:r>
    </w:p>
    <w:tbl>
      <w:tblPr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333"/>
        <w:gridCol w:w="3333"/>
        <w:gridCol w:w="3333"/>
      </w:tblGrid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backlog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balk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dally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dawdle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deflect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defuse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dillydally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evade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evade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hinder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hurdle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impasse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impediment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interminable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laggard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limbo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linger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logjam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obstinate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reluctant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restrain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restraint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shirk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slacker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sloth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stagnant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stagnate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straggler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stranded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/>
            </w:r>
          </w:p>
        </w:tc>
      </w:tr>
    </w:tbl>
  </w:body>
</w:document>
</file>